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42FD" w14:textId="053F7627" w:rsidR="00773047" w:rsidRPr="00531CE2" w:rsidRDefault="00C73503" w:rsidP="00033D25">
      <w:pPr>
        <w:pStyle w:val="berschrift1"/>
        <w:spacing w:after="40"/>
      </w:pPr>
      <w:r w:rsidRPr="00531CE2">
        <w:t>Digitaler Kontaktpunkt für</w:t>
      </w:r>
    </w:p>
    <w:p w14:paraId="395E97CA" w14:textId="33C5F6D6" w:rsidR="00C73503" w:rsidRPr="00531CE2" w:rsidRDefault="00C73503" w:rsidP="00033D25">
      <w:pPr>
        <w:pStyle w:val="berschrift1"/>
        <w:spacing w:after="40"/>
      </w:pPr>
      <w:r w:rsidRPr="00531CE2">
        <w:t>Recht und Ethik im Forschungsdatenmanagement</w:t>
      </w:r>
    </w:p>
    <w:p w14:paraId="00AFFA95" w14:textId="77777777" w:rsidR="00C73503" w:rsidRDefault="00C73503" w:rsidP="00531CE2">
      <w:pPr>
        <w:spacing w:after="0"/>
        <w:rPr>
          <w:rFonts w:ascii="Arial" w:hAnsi="Arial" w:cs="Arial"/>
        </w:rPr>
      </w:pPr>
    </w:p>
    <w:p w14:paraId="48856B4C" w14:textId="77777777" w:rsidR="008E6539" w:rsidRPr="00531CE2" w:rsidRDefault="008E6539" w:rsidP="00531CE2">
      <w:pPr>
        <w:spacing w:after="0"/>
        <w:rPr>
          <w:rFonts w:ascii="Arial" w:hAnsi="Arial" w:cs="Arial"/>
        </w:rPr>
      </w:pPr>
    </w:p>
    <w:p w14:paraId="7AE8ED29" w14:textId="48F92E44" w:rsidR="00CA4B9F" w:rsidRPr="00CA4B9F" w:rsidRDefault="00C73503" w:rsidP="001D2818">
      <w:pPr>
        <w:pStyle w:val="berschrift3"/>
        <w:spacing w:before="120" w:after="120"/>
      </w:pPr>
      <w:r w:rsidRPr="00531CE2">
        <w:t>Checkliste</w:t>
      </w:r>
      <w:r w:rsidR="00773047" w:rsidRPr="00531CE2">
        <w:t>:</w:t>
      </w:r>
      <w:r w:rsidRPr="00531CE2">
        <w:t xml:space="preserve"> Forschungsdatenmanagement</w:t>
      </w:r>
      <w:r w:rsidR="007D6F19">
        <w:t xml:space="preserve"> in Kooperationen</w:t>
      </w:r>
    </w:p>
    <w:p w14:paraId="1771C43B" w14:textId="77777777" w:rsidR="008E6539" w:rsidRPr="00531CE2" w:rsidRDefault="008E6539" w:rsidP="00531CE2">
      <w:pPr>
        <w:spacing w:after="0"/>
        <w:rPr>
          <w:rFonts w:ascii="Arial" w:hAnsi="Arial" w:cs="Arial"/>
          <w:b/>
        </w:rPr>
      </w:pPr>
    </w:p>
    <w:p w14:paraId="64F9C581" w14:textId="3965EC36" w:rsidR="004F0F2D" w:rsidRPr="008D1982" w:rsidRDefault="003E43D5" w:rsidP="003E43D5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10920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98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1982">
        <w:rPr>
          <w:rFonts w:ascii="Arial" w:hAnsi="Arial" w:cs="Arial"/>
          <w:sz w:val="24"/>
          <w:szCs w:val="24"/>
        </w:rPr>
        <w:tab/>
      </w:r>
      <w:r w:rsidR="004F0F2D" w:rsidRPr="008D1982">
        <w:rPr>
          <w:rFonts w:ascii="Arial" w:hAnsi="Arial" w:cs="Arial"/>
          <w:sz w:val="24"/>
          <w:szCs w:val="24"/>
        </w:rPr>
        <w:t>Es existiert ein ausführlicher Datenmanagementplan oder ein Kooperationsvertrag, der alle Beteiligten, Datentypen und Datenverarbeitungen in nachweisbarer Form dokumentiert.</w:t>
      </w:r>
    </w:p>
    <w:p w14:paraId="5D1ACB77" w14:textId="58A80F2E" w:rsidR="004F0F2D" w:rsidRPr="008D1982" w:rsidRDefault="003E43D5" w:rsidP="003E43D5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0305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98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1982">
        <w:rPr>
          <w:rFonts w:ascii="Arial" w:hAnsi="Arial" w:cs="Arial"/>
          <w:sz w:val="24"/>
          <w:szCs w:val="24"/>
        </w:rPr>
        <w:tab/>
      </w:r>
      <w:r w:rsidR="004F0F2D" w:rsidRPr="008D1982">
        <w:rPr>
          <w:rFonts w:ascii="Arial" w:hAnsi="Arial" w:cs="Arial"/>
          <w:sz w:val="24"/>
          <w:szCs w:val="24"/>
        </w:rPr>
        <w:t>Die Zugriffsrechte auf die Forschungsdaten sind im Hinblick auf unterschiedliche Zugriffsarten (lesen, erstellen, kopieren, ändern, löschen, auswerten) klar definiert und an die jeweiligen Verarbeitungszwecke sowie Geschäftsprozesse angepasst.</w:t>
      </w:r>
    </w:p>
    <w:p w14:paraId="67FC79C2" w14:textId="64EA372A" w:rsidR="004F0F2D" w:rsidRPr="008D1982" w:rsidRDefault="003E43D5" w:rsidP="003E43D5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9350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982" w:rsidRPr="008D198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8D1982">
        <w:rPr>
          <w:rFonts w:ascii="Arial" w:hAnsi="Arial" w:cs="Arial"/>
          <w:sz w:val="24"/>
          <w:szCs w:val="24"/>
        </w:rPr>
        <w:tab/>
      </w:r>
      <w:r w:rsidR="004F0F2D" w:rsidRPr="008D1982">
        <w:rPr>
          <w:rFonts w:ascii="Arial" w:hAnsi="Arial" w:cs="Arial"/>
          <w:sz w:val="24"/>
          <w:szCs w:val="24"/>
        </w:rPr>
        <w:t xml:space="preserve">Der Datenmanagementplan oder Kooperationsvertrag weist aus, inwiefern gemeinschaftlich geschaffene, urheberrechtlich relevante Werke und Forschungsdaten im Rahmen des Forschungsprojektes entstehen, genutzt und ggf. veröffentlicht werden. </w:t>
      </w:r>
    </w:p>
    <w:p w14:paraId="5BD7E609" w14:textId="0345D8CD" w:rsidR="004F0F2D" w:rsidRPr="008D1982" w:rsidRDefault="003E43D5" w:rsidP="003E43D5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0214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982" w:rsidRPr="008D198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8D1982">
        <w:rPr>
          <w:rFonts w:ascii="Arial" w:hAnsi="Arial" w:cs="Arial"/>
          <w:sz w:val="24"/>
          <w:szCs w:val="24"/>
        </w:rPr>
        <w:tab/>
      </w:r>
      <w:r w:rsidR="004F0F2D" w:rsidRPr="008D1982">
        <w:rPr>
          <w:rFonts w:ascii="Arial" w:hAnsi="Arial" w:cs="Arial"/>
          <w:sz w:val="24"/>
          <w:szCs w:val="24"/>
        </w:rPr>
        <w:t>Alle notwendigen Nutzungsrechte und Vereinbarungen für die erhobenen und genutzten Daten liegen in nachweisbarer Form vor und sind dokumentiert.</w:t>
      </w:r>
    </w:p>
    <w:p w14:paraId="04A0C9F4" w14:textId="2AC57FE4" w:rsidR="004F0F2D" w:rsidRPr="008D1982" w:rsidRDefault="003E43D5" w:rsidP="003E43D5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25578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982" w:rsidRPr="008D198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8D1982">
        <w:rPr>
          <w:rFonts w:ascii="Arial" w:hAnsi="Arial" w:cs="Arial"/>
          <w:sz w:val="24"/>
          <w:szCs w:val="24"/>
        </w:rPr>
        <w:tab/>
      </w:r>
      <w:r w:rsidR="004F0F2D" w:rsidRPr="008D1982">
        <w:rPr>
          <w:rFonts w:ascii="Arial" w:hAnsi="Arial" w:cs="Arial"/>
          <w:sz w:val="24"/>
          <w:szCs w:val="24"/>
        </w:rPr>
        <w:t>Es wurden Maßnahmen und Mechanismen etabliert, um Interessenkonflikte zwischen Forschenden zu erkennen und ihre Auswirkungen auf die Forschung zu minimieren.</w:t>
      </w:r>
    </w:p>
    <w:p w14:paraId="27705196" w14:textId="64BB974D" w:rsidR="004F0F2D" w:rsidRPr="008D1982" w:rsidRDefault="003E43D5" w:rsidP="003E43D5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631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982" w:rsidRPr="008D198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8D1982">
        <w:rPr>
          <w:rFonts w:ascii="Arial" w:hAnsi="Arial" w:cs="Arial"/>
          <w:sz w:val="24"/>
          <w:szCs w:val="24"/>
        </w:rPr>
        <w:tab/>
      </w:r>
      <w:r w:rsidR="004F0F2D" w:rsidRPr="008D1982">
        <w:rPr>
          <w:rFonts w:ascii="Arial" w:hAnsi="Arial" w:cs="Arial"/>
          <w:sz w:val="24"/>
          <w:szCs w:val="24"/>
        </w:rPr>
        <w:t>Wenn personenbezogene Daten verarbeitet werden: Die datenschutzrechtliche Verantwortung für die Verarbeitung bestimmter personenbezogener Daten ist eindeutig spezifischen Personen oder Personengruppen zugewiesen.</w:t>
      </w:r>
    </w:p>
    <w:p w14:paraId="6DA6E79D" w14:textId="26D255C2" w:rsidR="00531CE2" w:rsidRPr="008D1982" w:rsidRDefault="003E43D5" w:rsidP="003E43D5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1536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982" w:rsidRPr="008D198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8D1982">
        <w:rPr>
          <w:rFonts w:ascii="Arial" w:hAnsi="Arial" w:cs="Arial"/>
          <w:sz w:val="24"/>
          <w:szCs w:val="24"/>
        </w:rPr>
        <w:tab/>
      </w:r>
      <w:r w:rsidR="004F0F2D" w:rsidRPr="008D1982">
        <w:rPr>
          <w:rFonts w:ascii="Arial" w:hAnsi="Arial" w:cs="Arial"/>
          <w:sz w:val="24"/>
          <w:szCs w:val="24"/>
        </w:rPr>
        <w:t>Die Gute Wissenschaftliche Praxis wird beachtet.</w:t>
      </w:r>
    </w:p>
    <w:p w14:paraId="186C7E04" w14:textId="11D34706" w:rsidR="004E0BDE" w:rsidRDefault="004E0BDE" w:rsidP="004E0BDE">
      <w:pPr>
        <w:spacing w:after="60" w:line="288" w:lineRule="auto"/>
        <w:jc w:val="both"/>
        <w:rPr>
          <w:rFonts w:ascii="Arial" w:hAnsi="Arial" w:cs="Arial"/>
        </w:rPr>
      </w:pPr>
    </w:p>
    <w:p w14:paraId="54C1C155" w14:textId="77777777" w:rsidR="004F0F2D" w:rsidRDefault="004F0F2D" w:rsidP="004E0BDE">
      <w:pPr>
        <w:spacing w:after="60" w:line="288" w:lineRule="auto"/>
        <w:jc w:val="both"/>
        <w:rPr>
          <w:rFonts w:ascii="Arial" w:hAnsi="Arial" w:cs="Arial"/>
        </w:rPr>
      </w:pPr>
    </w:p>
    <w:p w14:paraId="2D9636F3" w14:textId="5BAD7183" w:rsidR="00033D25" w:rsidRPr="008D1982" w:rsidRDefault="008E6539" w:rsidP="004E0BDE">
      <w:pPr>
        <w:spacing w:after="60" w:line="288" w:lineRule="auto"/>
        <w:jc w:val="both"/>
        <w:rPr>
          <w:rFonts w:ascii="Arial" w:hAnsi="Arial" w:cs="Arial"/>
        </w:rPr>
      </w:pPr>
      <w:r w:rsidRPr="008D1982">
        <w:rPr>
          <w:rFonts w:ascii="Arial" w:hAnsi="Arial" w:cs="Arial"/>
        </w:rPr>
        <w:t xml:space="preserve">Für nähere Informationen </w:t>
      </w:r>
      <w:r w:rsidR="005F6823" w:rsidRPr="008D1982">
        <w:rPr>
          <w:rFonts w:ascii="Arial" w:hAnsi="Arial" w:cs="Arial"/>
        </w:rPr>
        <w:t>zu</w:t>
      </w:r>
      <w:r w:rsidRPr="008D1982">
        <w:rPr>
          <w:rFonts w:ascii="Arial" w:hAnsi="Arial" w:cs="Arial"/>
        </w:rPr>
        <w:t xml:space="preserve"> Forschungsdatenmanagement </w:t>
      </w:r>
      <w:r w:rsidR="005F6823" w:rsidRPr="008D1982">
        <w:rPr>
          <w:rFonts w:ascii="Arial" w:hAnsi="Arial" w:cs="Arial"/>
        </w:rPr>
        <w:t xml:space="preserve">in Kooperationen </w:t>
      </w:r>
      <w:r w:rsidRPr="008D1982">
        <w:rPr>
          <w:rFonts w:ascii="Arial" w:hAnsi="Arial" w:cs="Arial"/>
        </w:rPr>
        <w:t>siehe:</w:t>
      </w:r>
    </w:p>
    <w:p w14:paraId="5FA4DF9A" w14:textId="6200C252" w:rsidR="008E6539" w:rsidRPr="008D1982" w:rsidRDefault="004F0F2D" w:rsidP="004E0BDE">
      <w:pPr>
        <w:spacing w:after="60" w:line="288" w:lineRule="auto"/>
        <w:jc w:val="both"/>
        <w:rPr>
          <w:rFonts w:ascii="Arial" w:hAnsi="Arial" w:cs="Arial"/>
        </w:rPr>
      </w:pPr>
      <w:hyperlink r:id="rId7" w:history="1">
        <w:r w:rsidRPr="008D1982">
          <w:rPr>
            <w:rStyle w:val="Hyperlink"/>
            <w:rFonts w:ascii="Arial" w:hAnsi="Arial" w:cs="Arial"/>
          </w:rPr>
          <w:t>https://fdm-bb.de/rechtlich-ethischer-kontaktpunkt/rechtliche-aspekte-im-fdm/kooperationen/</w:t>
        </w:r>
      </w:hyperlink>
      <w:r w:rsidRPr="008D1982">
        <w:rPr>
          <w:rFonts w:ascii="Arial" w:hAnsi="Arial" w:cs="Arial"/>
        </w:rPr>
        <w:t xml:space="preserve"> </w:t>
      </w:r>
      <w:r w:rsidR="00324F69" w:rsidRPr="008D1982">
        <w:rPr>
          <w:rFonts w:ascii="Arial" w:hAnsi="Arial" w:cs="Arial"/>
        </w:rPr>
        <w:t xml:space="preserve"> </w:t>
      </w:r>
    </w:p>
    <w:sectPr w:rsidR="008E6539" w:rsidRPr="008D1982" w:rsidSect="00033D25">
      <w:headerReference w:type="default" r:id="rId8"/>
      <w:footerReference w:type="default" r:id="rId9"/>
      <w:pgSz w:w="11906" w:h="16838"/>
      <w:pgMar w:top="2835" w:right="1418" w:bottom="1134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A4EF" w14:textId="77777777" w:rsidR="00C73503" w:rsidRDefault="00C73503" w:rsidP="00C73503">
      <w:pPr>
        <w:spacing w:after="0" w:line="240" w:lineRule="auto"/>
      </w:pPr>
      <w:r>
        <w:separator/>
      </w:r>
    </w:p>
  </w:endnote>
  <w:endnote w:type="continuationSeparator" w:id="0">
    <w:p w14:paraId="4B335DF8" w14:textId="77777777" w:rsidR="00C73503" w:rsidRDefault="00C73503" w:rsidP="00C7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5ABF" w14:textId="40B02D9A" w:rsidR="005A5A1B" w:rsidRDefault="005A5A1B">
    <w:pPr>
      <w:pStyle w:val="Fuzeile"/>
      <w:rPr>
        <w:rFonts w:ascii="Arial" w:hAnsi="Arial" w:cs="Arial"/>
        <w:sz w:val="18"/>
        <w:szCs w:val="18"/>
      </w:rPr>
    </w:pPr>
  </w:p>
  <w:p w14:paraId="41D24762" w14:textId="77777777" w:rsidR="008D1982" w:rsidRDefault="008D1982">
    <w:pPr>
      <w:pStyle w:val="Fuzeile"/>
      <w:rPr>
        <w:rFonts w:ascii="Arial" w:hAnsi="Arial" w:cs="Arial"/>
        <w:sz w:val="18"/>
        <w:szCs w:val="18"/>
      </w:rPr>
    </w:pPr>
  </w:p>
  <w:p w14:paraId="3DB8C14E" w14:textId="56EEBF7C" w:rsidR="005A5A1B" w:rsidRDefault="00033D25">
    <w:pPr>
      <w:pStyle w:val="Fuzeile"/>
      <w:rPr>
        <w:rFonts w:ascii="Arial" w:hAnsi="Arial" w:cs="Arial"/>
        <w:sz w:val="18"/>
        <w:szCs w:val="18"/>
      </w:rPr>
    </w:pPr>
    <w:r w:rsidRPr="00033D25">
      <w:rPr>
        <w:rFonts w:ascii="Arial" w:hAnsi="Arial" w:cs="Arial"/>
        <w:sz w:val="18"/>
        <w:szCs w:val="18"/>
      </w:rPr>
      <w:t>D</w:t>
    </w:r>
    <w:r w:rsidR="005A5A1B">
      <w:rPr>
        <w:rFonts w:ascii="Arial" w:hAnsi="Arial" w:cs="Arial"/>
        <w:sz w:val="18"/>
        <w:szCs w:val="18"/>
      </w:rPr>
      <w:t>igitaler Kontaktpunkt</w:t>
    </w:r>
    <w:r w:rsidRPr="00033D25">
      <w:rPr>
        <w:rFonts w:ascii="Arial" w:hAnsi="Arial" w:cs="Arial"/>
        <w:sz w:val="18"/>
        <w:szCs w:val="18"/>
      </w:rPr>
      <w:t xml:space="preserve"> Recht und Ethik im FDM | Checkliste: </w:t>
    </w:r>
    <w:r w:rsidR="007D6F19">
      <w:rPr>
        <w:rFonts w:ascii="Arial" w:hAnsi="Arial" w:cs="Arial"/>
        <w:sz w:val="18"/>
        <w:szCs w:val="18"/>
      </w:rPr>
      <w:t>Kooperationen</w:t>
    </w:r>
    <w:r w:rsidR="003E43D5" w:rsidRPr="003E43D5">
      <w:rPr>
        <w:rFonts w:ascii="Arial" w:hAnsi="Arial" w:cs="Arial"/>
        <w:sz w:val="18"/>
        <w:szCs w:val="18"/>
      </w:rPr>
      <w:t xml:space="preserve"> (22.09.2025)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14:paraId="4FA4EB78" w14:textId="3B095DA8" w:rsidR="008E6539" w:rsidRDefault="005A5A1B">
    <w:pPr>
      <w:pStyle w:val="Fuzeile"/>
      <w:rPr>
        <w:rFonts w:ascii="Arial" w:hAnsi="Arial" w:cs="Arial"/>
        <w:sz w:val="18"/>
        <w:szCs w:val="18"/>
      </w:rPr>
    </w:pPr>
    <w:hyperlink r:id="rId1" w:history="1">
      <w:r w:rsidRPr="004344F7">
        <w:rPr>
          <w:rStyle w:val="Hyperlink"/>
          <w:rFonts w:ascii="Arial" w:hAnsi="Arial" w:cs="Arial"/>
          <w:sz w:val="18"/>
          <w:szCs w:val="18"/>
        </w:rPr>
        <w:t>https://fdm-bb.de/rechtlich-ethischer-kontaktpunkt/</w:t>
      </w:r>
    </w:hyperlink>
    <w:r w:rsidR="008E6539">
      <w:rPr>
        <w:rFonts w:ascii="Arial" w:hAnsi="Arial" w:cs="Arial"/>
        <w:sz w:val="18"/>
        <w:szCs w:val="18"/>
      </w:rPr>
      <w:t xml:space="preserve"> </w:t>
    </w:r>
  </w:p>
  <w:p w14:paraId="715AD4D0" w14:textId="77777777" w:rsidR="008D1982" w:rsidRPr="00033D25" w:rsidRDefault="008D1982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C658" w14:textId="77777777" w:rsidR="00C73503" w:rsidRDefault="00C73503" w:rsidP="00C73503">
      <w:pPr>
        <w:spacing w:after="0" w:line="240" w:lineRule="auto"/>
      </w:pPr>
      <w:r>
        <w:separator/>
      </w:r>
    </w:p>
  </w:footnote>
  <w:footnote w:type="continuationSeparator" w:id="0">
    <w:p w14:paraId="6966CDF6" w14:textId="77777777" w:rsidR="00C73503" w:rsidRDefault="00C73503" w:rsidP="00C7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0964" w14:textId="56DA9AAB" w:rsidR="00C73503" w:rsidRDefault="00C7350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654669" wp14:editId="22DC5D6A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2343150" cy="790575"/>
          <wp:effectExtent l="0" t="0" r="0" b="9525"/>
          <wp:wrapSquare wrapText="bothSides"/>
          <wp:docPr id="39671918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F1649C4" wp14:editId="3A9A9F6B">
          <wp:extent cx="1112714" cy="539676"/>
          <wp:effectExtent l="0" t="0" r="0" b="0"/>
          <wp:docPr id="71109520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428" cy="544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7350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5412"/>
    <w:multiLevelType w:val="hybridMultilevel"/>
    <w:tmpl w:val="E99A3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87481"/>
    <w:multiLevelType w:val="hybridMultilevel"/>
    <w:tmpl w:val="7046908A"/>
    <w:lvl w:ilvl="0" w:tplc="4CEC9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86454"/>
    <w:multiLevelType w:val="hybridMultilevel"/>
    <w:tmpl w:val="838AB75C"/>
    <w:lvl w:ilvl="0" w:tplc="4CEC9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238AE"/>
    <w:multiLevelType w:val="hybridMultilevel"/>
    <w:tmpl w:val="650E46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801011">
    <w:abstractNumId w:val="3"/>
  </w:num>
  <w:num w:numId="2" w16cid:durableId="1318456766">
    <w:abstractNumId w:val="1"/>
  </w:num>
  <w:num w:numId="3" w16cid:durableId="1076636580">
    <w:abstractNumId w:val="2"/>
  </w:num>
  <w:num w:numId="4" w16cid:durableId="15953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03"/>
    <w:rsid w:val="00033D25"/>
    <w:rsid w:val="000C4E61"/>
    <w:rsid w:val="001C1B71"/>
    <w:rsid w:val="001D2818"/>
    <w:rsid w:val="00212AFE"/>
    <w:rsid w:val="00241DBD"/>
    <w:rsid w:val="00324F69"/>
    <w:rsid w:val="00325182"/>
    <w:rsid w:val="003E43D5"/>
    <w:rsid w:val="003F4889"/>
    <w:rsid w:val="004A6DA5"/>
    <w:rsid w:val="004E0BDE"/>
    <w:rsid w:val="004F0F2D"/>
    <w:rsid w:val="00531CE2"/>
    <w:rsid w:val="0055281E"/>
    <w:rsid w:val="005A5A1B"/>
    <w:rsid w:val="005F6823"/>
    <w:rsid w:val="00687657"/>
    <w:rsid w:val="00767C2D"/>
    <w:rsid w:val="00773047"/>
    <w:rsid w:val="00775A7A"/>
    <w:rsid w:val="007D6F19"/>
    <w:rsid w:val="008D1982"/>
    <w:rsid w:val="008E6539"/>
    <w:rsid w:val="00974EB7"/>
    <w:rsid w:val="00C73503"/>
    <w:rsid w:val="00CA4B9F"/>
    <w:rsid w:val="00D04AAF"/>
    <w:rsid w:val="00D24499"/>
    <w:rsid w:val="00D46B95"/>
    <w:rsid w:val="00DF3A3A"/>
    <w:rsid w:val="00E06139"/>
    <w:rsid w:val="00E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BD6B9"/>
  <w15:chartTrackingRefBased/>
  <w15:docId w15:val="{465D61C2-FBE5-48B6-A91D-8A399F3F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5A7A"/>
    <w:pPr>
      <w:keepNext/>
      <w:keepLines/>
      <w:spacing w:after="20"/>
      <w:jc w:val="center"/>
      <w:outlineLvl w:val="0"/>
    </w:pPr>
    <w:rPr>
      <w:rFonts w:ascii="Arial" w:eastAsiaTheme="majorEastAsia" w:hAnsi="Arial" w:cs="Arial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775A7A"/>
    <w:pPr>
      <w:spacing w:before="0" w:after="0"/>
      <w:jc w:val="center"/>
      <w:outlineLvl w:val="2"/>
    </w:pPr>
    <w:rPr>
      <w:rFonts w:ascii="Arial" w:hAnsi="Arial" w:cs="Ari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3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3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3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3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3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3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5A7A"/>
    <w:rPr>
      <w:rFonts w:ascii="Arial" w:eastAsiaTheme="majorEastAsia" w:hAnsi="Arial" w:cs="Arial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3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5A7A"/>
    <w:rPr>
      <w:rFonts w:ascii="Arial" w:eastAsiaTheme="majorEastAsia" w:hAnsi="Arial" w:cs="Arial"/>
      <w:color w:val="0F4761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350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350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35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35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35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35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3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5A7A"/>
    <w:pPr>
      <w:numPr>
        <w:ilvl w:val="1"/>
      </w:numPr>
      <w:spacing w:after="120"/>
    </w:pPr>
    <w:rPr>
      <w:rFonts w:ascii="Arial" w:eastAsiaTheme="majorEastAsia" w:hAnsi="Arial" w:cs="Arial"/>
      <w:color w:val="0F4761" w:themeColor="accent1" w:themeShade="BF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5A7A"/>
    <w:rPr>
      <w:rFonts w:ascii="Arial" w:eastAsiaTheme="majorEastAsia" w:hAnsi="Arial" w:cs="Arial"/>
      <w:color w:val="0F4761" w:themeColor="accent1" w:themeShade="BF"/>
      <w:spacing w:val="15"/>
    </w:rPr>
  </w:style>
  <w:style w:type="paragraph" w:styleId="Zitat">
    <w:name w:val="Quote"/>
    <w:basedOn w:val="Standard"/>
    <w:next w:val="Standard"/>
    <w:link w:val="ZitatZchn"/>
    <w:uiPriority w:val="29"/>
    <w:qFormat/>
    <w:rsid w:val="00C7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35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350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350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3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350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350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73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7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3503"/>
  </w:style>
  <w:style w:type="paragraph" w:styleId="Fuzeile">
    <w:name w:val="footer"/>
    <w:basedOn w:val="Standard"/>
    <w:link w:val="FuzeileZchn"/>
    <w:uiPriority w:val="99"/>
    <w:unhideWhenUsed/>
    <w:rsid w:val="00C7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3503"/>
  </w:style>
  <w:style w:type="character" w:styleId="Hyperlink">
    <w:name w:val="Hyperlink"/>
    <w:basedOn w:val="Absatz-Standardschriftart"/>
    <w:uiPriority w:val="99"/>
    <w:unhideWhenUsed/>
    <w:rsid w:val="004E0BD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0BDE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4F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4F6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4F69"/>
    <w:rPr>
      <w:b/>
      <w:bCs/>
      <w:kern w:val="0"/>
      <w14:ligatures w14:val="non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4F6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dm-bb.de/rechtlich-ethischer-kontaktpunkt/rechtliche-aspekte-im-fdm/kooperation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dm-bb.de/rechtlich-ethischer-kontaktpunk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 Nowoitnick</dc:creator>
  <cp:keywords/>
  <dc:description/>
  <cp:lastModifiedBy>Jule Nowoitnick</cp:lastModifiedBy>
  <cp:revision>6</cp:revision>
  <dcterms:created xsi:type="dcterms:W3CDTF">2025-09-22T12:52:00Z</dcterms:created>
  <dcterms:modified xsi:type="dcterms:W3CDTF">2025-09-29T11:13:00Z</dcterms:modified>
</cp:coreProperties>
</file>